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03" w:rsidRPr="00A70303" w:rsidRDefault="00A70303" w:rsidP="00A70303">
      <w:pPr>
        <w:widowControl/>
        <w:spacing w:line="825" w:lineRule="atLeast"/>
        <w:jc w:val="left"/>
        <w:rPr>
          <w:rFonts w:ascii="Helvetica" w:eastAsia="宋体" w:hAnsi="Helvetica" w:cs="Helvetica"/>
          <w:b/>
          <w:bCs/>
          <w:color w:val="262626"/>
          <w:kern w:val="0"/>
          <w:sz w:val="54"/>
          <w:szCs w:val="54"/>
        </w:rPr>
      </w:pPr>
      <w:bookmarkStart w:id="0" w:name="_GoBack"/>
      <w:r w:rsidRPr="00A70303">
        <w:rPr>
          <w:rFonts w:ascii="Helvetica" w:eastAsia="宋体" w:hAnsi="Helvetica" w:cs="Helvetica"/>
          <w:b/>
          <w:bCs/>
          <w:color w:val="262626"/>
          <w:kern w:val="0"/>
          <w:sz w:val="54"/>
          <w:szCs w:val="54"/>
        </w:rPr>
        <w:t>商务部令</w:t>
      </w:r>
      <w:r w:rsidRPr="00A70303">
        <w:rPr>
          <w:rFonts w:ascii="Helvetica" w:eastAsia="宋体" w:hAnsi="Helvetica" w:cs="Helvetica"/>
          <w:b/>
          <w:bCs/>
          <w:color w:val="262626"/>
          <w:kern w:val="0"/>
          <w:sz w:val="54"/>
          <w:szCs w:val="54"/>
        </w:rPr>
        <w:t>2020</w:t>
      </w:r>
      <w:r w:rsidRPr="00A70303">
        <w:rPr>
          <w:rFonts w:ascii="Helvetica" w:eastAsia="宋体" w:hAnsi="Helvetica" w:cs="Helvetica"/>
          <w:b/>
          <w:bCs/>
          <w:color w:val="262626"/>
          <w:kern w:val="0"/>
          <w:sz w:val="54"/>
          <w:szCs w:val="54"/>
        </w:rPr>
        <w:t>年第</w:t>
      </w:r>
      <w:r w:rsidRPr="00A70303">
        <w:rPr>
          <w:rFonts w:ascii="Helvetica" w:eastAsia="宋体" w:hAnsi="Helvetica" w:cs="Helvetica"/>
          <w:b/>
          <w:bCs/>
          <w:color w:val="262626"/>
          <w:kern w:val="0"/>
          <w:sz w:val="54"/>
          <w:szCs w:val="54"/>
        </w:rPr>
        <w:t>3</w:t>
      </w:r>
      <w:r w:rsidRPr="00A70303">
        <w:rPr>
          <w:rFonts w:ascii="Helvetica" w:eastAsia="宋体" w:hAnsi="Helvetica" w:cs="Helvetica"/>
          <w:b/>
          <w:bCs/>
          <w:color w:val="262626"/>
          <w:kern w:val="0"/>
          <w:sz w:val="54"/>
          <w:szCs w:val="54"/>
        </w:rPr>
        <w:t>号</w:t>
      </w:r>
      <w:r w:rsidRPr="00A70303">
        <w:rPr>
          <w:rFonts w:ascii="Helvetica" w:eastAsia="宋体" w:hAnsi="Helvetica" w:cs="Helvetica"/>
          <w:b/>
          <w:bCs/>
          <w:color w:val="262626"/>
          <w:kern w:val="0"/>
          <w:sz w:val="54"/>
          <w:szCs w:val="54"/>
        </w:rPr>
        <w:t xml:space="preserve"> </w:t>
      </w:r>
      <w:r w:rsidRPr="00A70303">
        <w:rPr>
          <w:rFonts w:ascii="Helvetica" w:eastAsia="宋体" w:hAnsi="Helvetica" w:cs="Helvetica"/>
          <w:b/>
          <w:bCs/>
          <w:color w:val="262626"/>
          <w:kern w:val="0"/>
          <w:sz w:val="54"/>
          <w:szCs w:val="54"/>
        </w:rPr>
        <w:t>外商投资企业投诉工作办法</w:t>
      </w:r>
    </w:p>
    <w:bookmarkEnd w:id="0"/>
    <w:p w:rsidR="00A70303" w:rsidRPr="00A70303" w:rsidRDefault="00A70303" w:rsidP="00A70303">
      <w:pPr>
        <w:widowControl/>
        <w:wordWrap w:val="0"/>
        <w:spacing w:line="480" w:lineRule="auto"/>
        <w:ind w:firstLine="480"/>
        <w:jc w:val="center"/>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中华人民共和国商务部令</w:t>
      </w:r>
    </w:p>
    <w:p w:rsidR="00A70303" w:rsidRPr="00A70303" w:rsidRDefault="00A70303" w:rsidP="00A70303">
      <w:pPr>
        <w:widowControl/>
        <w:wordWrap w:val="0"/>
        <w:spacing w:line="480" w:lineRule="auto"/>
        <w:ind w:firstLine="480"/>
        <w:jc w:val="center"/>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二〇二〇年</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第</w:t>
      </w:r>
      <w:r w:rsidRPr="00A70303">
        <w:rPr>
          <w:rFonts w:ascii="Helvetica" w:eastAsia="宋体" w:hAnsi="Helvetica" w:cs="Helvetica"/>
          <w:color w:val="262626"/>
          <w:kern w:val="0"/>
          <w:sz w:val="27"/>
          <w:szCs w:val="27"/>
        </w:rPr>
        <w:t>3</w:t>
      </w:r>
      <w:r w:rsidRPr="00A70303">
        <w:rPr>
          <w:rFonts w:ascii="Helvetica" w:eastAsia="宋体" w:hAnsi="Helvetica" w:cs="Helvetica"/>
          <w:color w:val="262626"/>
          <w:kern w:val="0"/>
          <w:sz w:val="27"/>
          <w:szCs w:val="27"/>
        </w:rPr>
        <w:t>号</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《外商投资企业投诉工作办法》已经</w:t>
      </w:r>
      <w:r w:rsidRPr="00A70303">
        <w:rPr>
          <w:rFonts w:ascii="Helvetica" w:eastAsia="宋体" w:hAnsi="Helvetica" w:cs="Helvetica"/>
          <w:color w:val="262626"/>
          <w:kern w:val="0"/>
          <w:sz w:val="27"/>
          <w:szCs w:val="27"/>
        </w:rPr>
        <w:t>2020</w:t>
      </w:r>
      <w:r w:rsidRPr="00A70303">
        <w:rPr>
          <w:rFonts w:ascii="Helvetica" w:eastAsia="宋体" w:hAnsi="Helvetica" w:cs="Helvetica"/>
          <w:color w:val="262626"/>
          <w:kern w:val="0"/>
          <w:sz w:val="27"/>
          <w:szCs w:val="27"/>
        </w:rPr>
        <w:t>年</w:t>
      </w:r>
      <w:r w:rsidRPr="00A70303">
        <w:rPr>
          <w:rFonts w:ascii="Helvetica" w:eastAsia="宋体" w:hAnsi="Helvetica" w:cs="Helvetica"/>
          <w:color w:val="262626"/>
          <w:kern w:val="0"/>
          <w:sz w:val="27"/>
          <w:szCs w:val="27"/>
        </w:rPr>
        <w:t>8</w:t>
      </w:r>
      <w:r w:rsidRPr="00A70303">
        <w:rPr>
          <w:rFonts w:ascii="Helvetica" w:eastAsia="宋体" w:hAnsi="Helvetica" w:cs="Helvetica"/>
          <w:color w:val="262626"/>
          <w:kern w:val="0"/>
          <w:sz w:val="27"/>
          <w:szCs w:val="27"/>
        </w:rPr>
        <w:t>月</w:t>
      </w:r>
      <w:r w:rsidRPr="00A70303">
        <w:rPr>
          <w:rFonts w:ascii="Helvetica" w:eastAsia="宋体" w:hAnsi="Helvetica" w:cs="Helvetica"/>
          <w:color w:val="262626"/>
          <w:kern w:val="0"/>
          <w:sz w:val="27"/>
          <w:szCs w:val="27"/>
        </w:rPr>
        <w:t>18</w:t>
      </w:r>
      <w:r w:rsidRPr="00A70303">
        <w:rPr>
          <w:rFonts w:ascii="Helvetica" w:eastAsia="宋体" w:hAnsi="Helvetica" w:cs="Helvetica"/>
          <w:color w:val="262626"/>
          <w:kern w:val="0"/>
          <w:sz w:val="27"/>
          <w:szCs w:val="27"/>
        </w:rPr>
        <w:t>日商务部第</w:t>
      </w:r>
      <w:r w:rsidRPr="00A70303">
        <w:rPr>
          <w:rFonts w:ascii="Helvetica" w:eastAsia="宋体" w:hAnsi="Helvetica" w:cs="Helvetica"/>
          <w:color w:val="262626"/>
          <w:kern w:val="0"/>
          <w:sz w:val="27"/>
          <w:szCs w:val="27"/>
        </w:rPr>
        <w:t>29</w:t>
      </w:r>
      <w:r w:rsidRPr="00A70303">
        <w:rPr>
          <w:rFonts w:ascii="Helvetica" w:eastAsia="宋体" w:hAnsi="Helvetica" w:cs="Helvetica"/>
          <w:color w:val="262626"/>
          <w:kern w:val="0"/>
          <w:sz w:val="27"/>
          <w:szCs w:val="27"/>
        </w:rPr>
        <w:t>次部务会议审议通过，现予公布，自</w:t>
      </w:r>
      <w:r w:rsidRPr="00A70303">
        <w:rPr>
          <w:rFonts w:ascii="Helvetica" w:eastAsia="宋体" w:hAnsi="Helvetica" w:cs="Helvetica"/>
          <w:color w:val="262626"/>
          <w:kern w:val="0"/>
          <w:sz w:val="27"/>
          <w:szCs w:val="27"/>
        </w:rPr>
        <w:t>2020</w:t>
      </w:r>
      <w:r w:rsidRPr="00A70303">
        <w:rPr>
          <w:rFonts w:ascii="Helvetica" w:eastAsia="宋体" w:hAnsi="Helvetica" w:cs="Helvetica"/>
          <w:color w:val="262626"/>
          <w:kern w:val="0"/>
          <w:sz w:val="27"/>
          <w:szCs w:val="27"/>
        </w:rPr>
        <w:t>年</w:t>
      </w:r>
      <w:r w:rsidRPr="00A70303">
        <w:rPr>
          <w:rFonts w:ascii="Helvetica" w:eastAsia="宋体" w:hAnsi="Helvetica" w:cs="Helvetica"/>
          <w:color w:val="262626"/>
          <w:kern w:val="0"/>
          <w:sz w:val="27"/>
          <w:szCs w:val="27"/>
        </w:rPr>
        <w:t>10</w:t>
      </w:r>
      <w:r w:rsidRPr="00A70303">
        <w:rPr>
          <w:rFonts w:ascii="Helvetica" w:eastAsia="宋体" w:hAnsi="Helvetica" w:cs="Helvetica"/>
          <w:color w:val="262626"/>
          <w:kern w:val="0"/>
          <w:sz w:val="27"/>
          <w:szCs w:val="27"/>
        </w:rPr>
        <w:t>月</w:t>
      </w:r>
      <w:r w:rsidRPr="00A70303">
        <w:rPr>
          <w:rFonts w:ascii="Helvetica" w:eastAsia="宋体" w:hAnsi="Helvetica" w:cs="Helvetica"/>
          <w:color w:val="262626"/>
          <w:kern w:val="0"/>
          <w:sz w:val="27"/>
          <w:szCs w:val="27"/>
        </w:rPr>
        <w:t>1</w:t>
      </w:r>
      <w:r w:rsidRPr="00A70303">
        <w:rPr>
          <w:rFonts w:ascii="Helvetica" w:eastAsia="宋体" w:hAnsi="Helvetica" w:cs="Helvetica"/>
          <w:color w:val="262626"/>
          <w:kern w:val="0"/>
          <w:sz w:val="27"/>
          <w:szCs w:val="27"/>
        </w:rPr>
        <w:t>日起施行。</w:t>
      </w:r>
    </w:p>
    <w:p w:rsidR="00A70303" w:rsidRPr="00A70303" w:rsidRDefault="00A70303" w:rsidP="00A70303">
      <w:pPr>
        <w:widowControl/>
        <w:wordWrap w:val="0"/>
        <w:spacing w:line="480" w:lineRule="auto"/>
        <w:ind w:firstLine="480"/>
        <w:jc w:val="righ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部</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长</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钟</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山</w:t>
      </w:r>
    </w:p>
    <w:p w:rsidR="00A70303" w:rsidRPr="00A70303" w:rsidRDefault="00A70303" w:rsidP="00A70303">
      <w:pPr>
        <w:widowControl/>
        <w:wordWrap w:val="0"/>
        <w:spacing w:line="480" w:lineRule="auto"/>
        <w:ind w:firstLine="480"/>
        <w:jc w:val="righ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2020</w:t>
      </w:r>
      <w:r w:rsidRPr="00A70303">
        <w:rPr>
          <w:rFonts w:ascii="Helvetica" w:eastAsia="宋体" w:hAnsi="Helvetica" w:cs="Helvetica"/>
          <w:color w:val="262626"/>
          <w:kern w:val="0"/>
          <w:sz w:val="27"/>
          <w:szCs w:val="27"/>
        </w:rPr>
        <w:t>年</w:t>
      </w:r>
      <w:r w:rsidRPr="00A70303">
        <w:rPr>
          <w:rFonts w:ascii="Helvetica" w:eastAsia="宋体" w:hAnsi="Helvetica" w:cs="Helvetica"/>
          <w:color w:val="262626"/>
          <w:kern w:val="0"/>
          <w:sz w:val="27"/>
          <w:szCs w:val="27"/>
        </w:rPr>
        <w:t>8</w:t>
      </w:r>
      <w:r w:rsidRPr="00A70303">
        <w:rPr>
          <w:rFonts w:ascii="Helvetica" w:eastAsia="宋体" w:hAnsi="Helvetica" w:cs="Helvetica"/>
          <w:color w:val="262626"/>
          <w:kern w:val="0"/>
          <w:sz w:val="27"/>
          <w:szCs w:val="27"/>
        </w:rPr>
        <w:t>月</w:t>
      </w:r>
      <w:r w:rsidRPr="00A70303">
        <w:rPr>
          <w:rFonts w:ascii="Helvetica" w:eastAsia="宋体" w:hAnsi="Helvetica" w:cs="Helvetica"/>
          <w:color w:val="262626"/>
          <w:kern w:val="0"/>
          <w:sz w:val="27"/>
          <w:szCs w:val="27"/>
        </w:rPr>
        <w:t>25</w:t>
      </w:r>
      <w:r w:rsidRPr="00A70303">
        <w:rPr>
          <w:rFonts w:ascii="Helvetica" w:eastAsia="宋体" w:hAnsi="Helvetica" w:cs="Helvetica"/>
          <w:color w:val="262626"/>
          <w:kern w:val="0"/>
          <w:sz w:val="27"/>
          <w:szCs w:val="27"/>
        </w:rPr>
        <w:t>日</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p>
    <w:p w:rsidR="00A70303" w:rsidRPr="00A70303" w:rsidRDefault="00A70303" w:rsidP="00A70303">
      <w:pPr>
        <w:widowControl/>
        <w:wordWrap w:val="0"/>
        <w:spacing w:line="480" w:lineRule="auto"/>
        <w:ind w:firstLine="480"/>
        <w:jc w:val="center"/>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外商投资企业投诉工作办法</w:t>
      </w:r>
    </w:p>
    <w:p w:rsidR="00A70303" w:rsidRPr="00A70303" w:rsidRDefault="00A70303" w:rsidP="00A70303">
      <w:pPr>
        <w:widowControl/>
        <w:wordWrap w:val="0"/>
        <w:spacing w:line="480" w:lineRule="auto"/>
        <w:ind w:firstLine="480"/>
        <w:jc w:val="center"/>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第一章</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总则</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第一条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为及时有效处理外商投资企业投诉，保护外商投资合法权益，持续优化外商投资环境，根据《中华人民共和国外商投资法》和《中华人民共和国外商投资法实施条例》，制定本办法。</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第二条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本办法所称外商投资企业投诉，是指：</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一）外商投资企业、外国投资者（以下统称投诉人）认为行政机关（包括法律、法规授权的具有管理公共事务职能的组织）及其工作人员（以下统称被投诉人）的行政行为侵犯其合法权益，向投诉工作机构申请协调解决的行为；</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（二）投诉人向投诉工作机构反映投资环境方面存在的问题，建议完善有关政策措施的行为。</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lastRenderedPageBreak/>
        <w:t>前款所称投诉工作机构，是指商务部和县级以上地方人民政府指定的负责受理外商投资企业投诉的部门或者机构。</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本办法所称外商投资企业投诉，不包括外商投资企业、外国投资者申请协调解决与其他自然人、法人或者其他组织之间民商事纠纷的行为。</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第三条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投诉工作机构应当坚持公平公正合法、分级负责原则，及时处理投诉人反映的问题，协调完善相关政策措施。</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第四条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投诉人应当如实反映投诉事实，提供证据，积极协助投诉工作机构开展投诉处理工作。</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第五条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商务部会同国务院有关部门建立外商投资企业投诉工作部际联席会议制度（以下简称联席会议），协调、推动中央层面的外商投资企业投诉工作，指导和监督地方的外商投资企业投诉工作。联席会议办公室设在商务部外国投资管理司，承担联席会议的日常工作，指导和监督全国外商投资企业投诉中心的工作。</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第六条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商务部负责处理下列投诉事项：</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（一）涉及国务院有关部门，省、自治区、直辖市人民政府及其工作人员行政行为的；</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（二）建议国务院有关部门，省、自治区、直辖市人民政府完善相关政策措施的；</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（三）在全国范围内或者国际上有重大影响，商务部认为可以由其处理的。</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lastRenderedPageBreak/>
        <w:t>商务部设立全国外商投资企业投诉中心（以下简称全国外资投诉中心，暂设在商务部投资促进事务局），负责具体处理前款规定的投诉事项。</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全国外资投诉中心组织与外商投资有关的政策法规宣传，开展外商投资企业投诉工作培训，推广投诉事项处理经验，提出相关政策建议，督促地方做好外商投资企业投诉工作，积极预防投诉事项的发生。</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第七条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县级以上地方人民政府应当指定部门或者机构（以下简称地方投诉工作机构）负责投诉工作。地方投诉工作机构应当完善投诉工作规则、健全投诉方式、明确投诉事项受理范围和投诉处理时限。</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地方投诉工作机构受理投诉人对本地区行政机关及其工作人员行政行为和建议完善本地区相关政策措施的投诉事项。</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第八条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投诉人依照本办法规定申请协调解决其与行政机关之间争议的，不影响其在法定时限内提起行政复议、行政诉讼等程序的权利。</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第九条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《中华人民共和国外商投资法》第二十七条规定的商会、协会可以参照本办法，向投诉工作机构反映会员提出的投资环境方面存在的问题，并提交具体的政策措施建议。</w:t>
      </w:r>
    </w:p>
    <w:p w:rsidR="00A70303" w:rsidRPr="00A70303" w:rsidRDefault="00A70303" w:rsidP="00A70303">
      <w:pPr>
        <w:widowControl/>
        <w:wordWrap w:val="0"/>
        <w:spacing w:line="480" w:lineRule="auto"/>
        <w:ind w:firstLine="480"/>
        <w:jc w:val="center"/>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第二章</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投诉的提出与受理</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第十条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投诉人提出投诉事项，应当提交书面投诉材料。投诉材料可以现场提交，也可以通过信函、传真、电子邮件、在线申请等方式提交。</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lastRenderedPageBreak/>
        <w:t>各级投诉工作机构应当公布其地址、电话和传真号码、电子邮箱、网站等信息，便利投诉人提出投诉事项。</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第十一条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属于本办法第二条第一款第（一）项规定的投诉的，投诉材料应当包括下列内容：</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（一）投诉人的姓名或者名称、通讯地址、邮编、有关联系人和联系方式，主体资格证明材料，提出投诉的日期；</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（二）被投诉人的姓名或者名称、通讯地址、邮编、有关联系人和联系方式；</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（三）明确的投诉事项和投诉请求；</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（四）有关事实、证据和理由，如有相关法律依据可以一并提供；</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（五）是否存在本办法第十四条第（七）、（八）、（九）项所列情形的说明。</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属于本办法第二条第一款第（二）项规定的投诉的，投诉材料应当包括前款第（一）项规定的信息、投资环境方面存在的相关问题以及具体政策措施建议。</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投诉材料应当用中文书写。有关证据和材料原件以外文书写的，应当提交准确、完整的中文翻译件。</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第十二条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人可以委托他人进行投诉。投诉人委托他人进行投诉的，除本办法第十一条规定的材料以外，还应当向投诉工作机构提交投诉人的身份证明、出具的授权委托书和受委托人的身份证明。授权委托书应当载明委托事项、权限和期限。</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lastRenderedPageBreak/>
        <w:t>第十三条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投诉材料不齐全的，投诉工作机构应当在收到投诉材料后</w:t>
      </w:r>
      <w:r w:rsidRPr="00A70303">
        <w:rPr>
          <w:rFonts w:ascii="Helvetica" w:eastAsia="宋体" w:hAnsi="Helvetica" w:cs="Helvetica"/>
          <w:color w:val="262626"/>
          <w:kern w:val="0"/>
          <w:sz w:val="27"/>
          <w:szCs w:val="27"/>
        </w:rPr>
        <w:t>7</w:t>
      </w:r>
      <w:r w:rsidRPr="00A70303">
        <w:rPr>
          <w:rFonts w:ascii="Helvetica" w:eastAsia="宋体" w:hAnsi="Helvetica" w:cs="Helvetica"/>
          <w:color w:val="262626"/>
          <w:kern w:val="0"/>
          <w:sz w:val="27"/>
          <w:szCs w:val="27"/>
        </w:rPr>
        <w:t>个工作日内一次性书面通知投诉人在</w:t>
      </w:r>
      <w:r w:rsidRPr="00A70303">
        <w:rPr>
          <w:rFonts w:ascii="Helvetica" w:eastAsia="宋体" w:hAnsi="Helvetica" w:cs="Helvetica"/>
          <w:color w:val="262626"/>
          <w:kern w:val="0"/>
          <w:sz w:val="27"/>
          <w:szCs w:val="27"/>
        </w:rPr>
        <w:t>15</w:t>
      </w:r>
      <w:r w:rsidRPr="00A70303">
        <w:rPr>
          <w:rFonts w:ascii="Helvetica" w:eastAsia="宋体" w:hAnsi="Helvetica" w:cs="Helvetica"/>
          <w:color w:val="262626"/>
          <w:kern w:val="0"/>
          <w:sz w:val="27"/>
          <w:szCs w:val="27"/>
        </w:rPr>
        <w:t>个工作日内补正。补正通知应当载明需要补正的事项和期限。</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第十四条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投诉具有以下情形的，投诉工作机构不予受理：</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（一）投诉主体不属于外商投资企业、外国投资者的；</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（二）申请协调解决与其他自然人、法人或者其他组织之间民商事纠纷，或者不属于本办法规定的外商投资企业投诉事项范围的；</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（三）不属于</w:t>
      </w:r>
      <w:proofErr w:type="gramStart"/>
      <w:r w:rsidRPr="00A70303">
        <w:rPr>
          <w:rFonts w:ascii="Helvetica" w:eastAsia="宋体" w:hAnsi="Helvetica" w:cs="Helvetica"/>
          <w:color w:val="262626"/>
          <w:kern w:val="0"/>
          <w:sz w:val="27"/>
          <w:szCs w:val="27"/>
        </w:rPr>
        <w:t>本投诉</w:t>
      </w:r>
      <w:proofErr w:type="gramEnd"/>
      <w:r w:rsidRPr="00A70303">
        <w:rPr>
          <w:rFonts w:ascii="Helvetica" w:eastAsia="宋体" w:hAnsi="Helvetica" w:cs="Helvetica"/>
          <w:color w:val="262626"/>
          <w:kern w:val="0"/>
          <w:sz w:val="27"/>
          <w:szCs w:val="27"/>
        </w:rPr>
        <w:t>工作机构的投诉事项处理范围的；</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（四）经投诉工作机构依据本办法第十三条的规定通知补正后，投诉材料仍不符合本办法第十一条要求的；</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（五）投诉人伪造、变造证据或者明显缺乏事实依据的；</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（六）没有新的证据或者法律依据，向同一投诉工作机构重复投诉的；</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（七）同一投诉事项已经由上级投诉工作机构受理或者处理终结的；</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（八）同一投诉事项已经由信访等部门受理或者处理终结的；</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（九）同一投诉事项已经进入或者完成行政复议、行政诉讼等程序的。</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第十五条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投诉工作机构接到完整齐备的投诉材料，应当在</w:t>
      </w:r>
      <w:r w:rsidRPr="00A70303">
        <w:rPr>
          <w:rFonts w:ascii="Helvetica" w:eastAsia="宋体" w:hAnsi="Helvetica" w:cs="Helvetica"/>
          <w:color w:val="262626"/>
          <w:kern w:val="0"/>
          <w:sz w:val="27"/>
          <w:szCs w:val="27"/>
        </w:rPr>
        <w:t>7</w:t>
      </w:r>
      <w:r w:rsidRPr="00A70303">
        <w:rPr>
          <w:rFonts w:ascii="Helvetica" w:eastAsia="宋体" w:hAnsi="Helvetica" w:cs="Helvetica"/>
          <w:color w:val="262626"/>
          <w:kern w:val="0"/>
          <w:sz w:val="27"/>
          <w:szCs w:val="27"/>
        </w:rPr>
        <w:t>个工作日内</w:t>
      </w:r>
      <w:proofErr w:type="gramStart"/>
      <w:r w:rsidRPr="00A70303">
        <w:rPr>
          <w:rFonts w:ascii="Helvetica" w:eastAsia="宋体" w:hAnsi="Helvetica" w:cs="Helvetica"/>
          <w:color w:val="262626"/>
          <w:kern w:val="0"/>
          <w:sz w:val="27"/>
          <w:szCs w:val="27"/>
        </w:rPr>
        <w:t>作出</w:t>
      </w:r>
      <w:proofErr w:type="gramEnd"/>
      <w:r w:rsidRPr="00A70303">
        <w:rPr>
          <w:rFonts w:ascii="Helvetica" w:eastAsia="宋体" w:hAnsi="Helvetica" w:cs="Helvetica"/>
          <w:color w:val="262626"/>
          <w:kern w:val="0"/>
          <w:sz w:val="27"/>
          <w:szCs w:val="27"/>
        </w:rPr>
        <w:t>是否受理的决定。</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符合投诉受理条件的，应当予以受理并向投诉人发出投诉受理通知书。</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lastRenderedPageBreak/>
        <w:t>不符合投诉受理条件的，投诉工作机构应当于</w:t>
      </w:r>
      <w:r w:rsidRPr="00A70303">
        <w:rPr>
          <w:rFonts w:ascii="Helvetica" w:eastAsia="宋体" w:hAnsi="Helvetica" w:cs="Helvetica"/>
          <w:color w:val="262626"/>
          <w:kern w:val="0"/>
          <w:sz w:val="27"/>
          <w:szCs w:val="27"/>
        </w:rPr>
        <w:t>7</w:t>
      </w:r>
      <w:r w:rsidRPr="00A70303">
        <w:rPr>
          <w:rFonts w:ascii="Helvetica" w:eastAsia="宋体" w:hAnsi="Helvetica" w:cs="Helvetica"/>
          <w:color w:val="262626"/>
          <w:kern w:val="0"/>
          <w:sz w:val="27"/>
          <w:szCs w:val="27"/>
        </w:rPr>
        <w:t>个工作日内向投诉人发出不予受理通知书并说明不予受理的理由。属于本办法第十四条第一款第（三）项情形的，投诉工作机构可以告知投诉人向有关投诉工作机构提出投诉。</w:t>
      </w:r>
    </w:p>
    <w:p w:rsidR="00A70303" w:rsidRPr="00A70303" w:rsidRDefault="00A70303" w:rsidP="00A70303">
      <w:pPr>
        <w:widowControl/>
        <w:wordWrap w:val="0"/>
        <w:spacing w:line="480" w:lineRule="auto"/>
        <w:ind w:firstLine="480"/>
        <w:jc w:val="center"/>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第三章</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投诉处理</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第十六条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投诉工作机构在受理投诉后，应当与投诉人和被投诉人进行充分沟通，了解情况，依法协调处理，推动投诉事项的妥善解决。</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第十七条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投诉工作机构进行投诉处理时，可以要求投诉人进一步说明情况、提供材料或者提供其他必要的协助，投诉人应当予以协助；投诉工作机构可以向被投诉人了解情况，被投诉人应当予以配合。</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根据投诉事项具体情况，投诉工作机构可以组织召开会议，邀请投诉人和被投诉人共同参加，陈述意见，探讨投诉事项的解决方案。投诉工作机构根据投诉处理工作需要，可以就专业问题听取有关专家意见。</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第十八条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根据投诉事项不同情况，投诉工作机构可以采取下列方式进行处理：</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（一）推动投诉人和被投诉人达成谅解（包括达成和解协议）；</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（二）与被投诉人进行协调；</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（三）向县级以上人民政府及其有关部门提交完善相关政策措施的建议；</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lastRenderedPageBreak/>
        <w:t>（四）投诉工作机构认为适当的其他处理方式。</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投诉人和被投诉人签署和解协议的，应当写明达成和解的事项和结果。依法订立的和解协议对投诉人和被投诉人具有约束力。被投诉人不履行生效和解协议的，依据《中华人民共和国外商投资法实施条例》第四十一条的规定处理。</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第十九条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投诉工作机构应当在受理投诉之日起</w:t>
      </w:r>
      <w:r w:rsidRPr="00A70303">
        <w:rPr>
          <w:rFonts w:ascii="Helvetica" w:eastAsia="宋体" w:hAnsi="Helvetica" w:cs="Helvetica"/>
          <w:color w:val="262626"/>
          <w:kern w:val="0"/>
          <w:sz w:val="27"/>
          <w:szCs w:val="27"/>
        </w:rPr>
        <w:t>60</w:t>
      </w:r>
      <w:r w:rsidRPr="00A70303">
        <w:rPr>
          <w:rFonts w:ascii="Helvetica" w:eastAsia="宋体" w:hAnsi="Helvetica" w:cs="Helvetica"/>
          <w:color w:val="262626"/>
          <w:kern w:val="0"/>
          <w:sz w:val="27"/>
          <w:szCs w:val="27"/>
        </w:rPr>
        <w:t>个工作日内办结受理的投诉事项。涉及部门多、情况复杂的投诉事项，可以适当延长处理期限。</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第二十条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有下列情况之一的，投诉处理终结：</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（一）投诉工作机构依据本办法第十八条进行协调处理，投诉人同意终结的；</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（二）投诉事项与事实不符的，或者投诉人拒绝提供材料导致无法查明有关事实的；</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（三）投诉人的有关诉求没有法律依据的；</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（四）投诉人书面撤回投诉的；</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（五）投诉人不再符合投诉主体资格的；</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（六）经投诉工作机构联系，投诉人连续</w:t>
      </w:r>
      <w:r w:rsidRPr="00A70303">
        <w:rPr>
          <w:rFonts w:ascii="Helvetica" w:eastAsia="宋体" w:hAnsi="Helvetica" w:cs="Helvetica"/>
          <w:color w:val="262626"/>
          <w:kern w:val="0"/>
          <w:sz w:val="27"/>
          <w:szCs w:val="27"/>
        </w:rPr>
        <w:t>30</w:t>
      </w:r>
      <w:r w:rsidRPr="00A70303">
        <w:rPr>
          <w:rFonts w:ascii="Helvetica" w:eastAsia="宋体" w:hAnsi="Helvetica" w:cs="Helvetica"/>
          <w:color w:val="262626"/>
          <w:kern w:val="0"/>
          <w:sz w:val="27"/>
          <w:szCs w:val="27"/>
        </w:rPr>
        <w:t>日无正当理由不参加投诉处理工作的。</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投诉处理期间，出现本办法第十四条第（七）、（八）、（九）项所列情形的，视同投诉人书面撤回投诉。</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投诉处理终结后，投诉工作机构应当在</w:t>
      </w:r>
      <w:r w:rsidRPr="00A70303">
        <w:rPr>
          <w:rFonts w:ascii="Helvetica" w:eastAsia="宋体" w:hAnsi="Helvetica" w:cs="Helvetica"/>
          <w:color w:val="262626"/>
          <w:kern w:val="0"/>
          <w:sz w:val="27"/>
          <w:szCs w:val="27"/>
        </w:rPr>
        <w:t>3</w:t>
      </w:r>
      <w:r w:rsidRPr="00A70303">
        <w:rPr>
          <w:rFonts w:ascii="Helvetica" w:eastAsia="宋体" w:hAnsi="Helvetica" w:cs="Helvetica"/>
          <w:color w:val="262626"/>
          <w:kern w:val="0"/>
          <w:sz w:val="27"/>
          <w:szCs w:val="27"/>
        </w:rPr>
        <w:t>个工作日内将投诉处理结果书面通知投诉人。</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lastRenderedPageBreak/>
        <w:t>第二十一条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投诉事项自受理之日起一年未能依据本办法第二十条处理终结的，投诉工作机构应当及时向本级人民政府报告有关情况，提出有关工作建议。</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第二十二条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投诉人对地方投诉工作机构</w:t>
      </w:r>
      <w:proofErr w:type="gramStart"/>
      <w:r w:rsidRPr="00A70303">
        <w:rPr>
          <w:rFonts w:ascii="Helvetica" w:eastAsia="宋体" w:hAnsi="Helvetica" w:cs="Helvetica"/>
          <w:color w:val="262626"/>
          <w:kern w:val="0"/>
          <w:sz w:val="27"/>
          <w:szCs w:val="27"/>
        </w:rPr>
        <w:t>作出</w:t>
      </w:r>
      <w:proofErr w:type="gramEnd"/>
      <w:r w:rsidRPr="00A70303">
        <w:rPr>
          <w:rFonts w:ascii="Helvetica" w:eastAsia="宋体" w:hAnsi="Helvetica" w:cs="Helvetica"/>
          <w:color w:val="262626"/>
          <w:kern w:val="0"/>
          <w:sz w:val="27"/>
          <w:szCs w:val="27"/>
        </w:rPr>
        <w:t>的不予受理决定或者投诉处理结果有异议的，可以就原投诉事项逐级向上级投诉工作机构提起投诉。上级投诉工作机构可以根据本机构投诉工作规则决定是否受理原投诉事项。</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第二十三条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投诉工作机构应当建立健全内部管理制度，依法采取有效措施保护投诉处理过程中知悉的投诉人的商业秘密、保密商务信息和个人隐私。</w:t>
      </w:r>
    </w:p>
    <w:p w:rsidR="00A70303" w:rsidRPr="00A70303" w:rsidRDefault="00A70303" w:rsidP="00A70303">
      <w:pPr>
        <w:widowControl/>
        <w:wordWrap w:val="0"/>
        <w:spacing w:line="480" w:lineRule="auto"/>
        <w:ind w:firstLine="480"/>
        <w:jc w:val="center"/>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第四章</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投诉工作管理制度</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第二十四条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投诉工作机构应当建立投诉档案管理制度，及时、全面、准确记录有关投诉事项的受理和处理情况，按年度进行归档。</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第二十五条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地方投诉工作机构应当每两个月向上一级投诉工作机构上报投诉工作情况，包括收到投诉数量、处理进展情况、已处理完结投诉事项的详细情况和有关政策建议等。</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省、自治区、直辖市投诉工作机构应当在</w:t>
      </w:r>
      <w:proofErr w:type="gramStart"/>
      <w:r w:rsidRPr="00A70303">
        <w:rPr>
          <w:rFonts w:ascii="Helvetica" w:eastAsia="宋体" w:hAnsi="Helvetica" w:cs="Helvetica"/>
          <w:color w:val="262626"/>
          <w:kern w:val="0"/>
          <w:sz w:val="27"/>
          <w:szCs w:val="27"/>
        </w:rPr>
        <w:t>单数月</w:t>
      </w:r>
      <w:proofErr w:type="gramEnd"/>
      <w:r w:rsidRPr="00A70303">
        <w:rPr>
          <w:rFonts w:ascii="Helvetica" w:eastAsia="宋体" w:hAnsi="Helvetica" w:cs="Helvetica"/>
          <w:color w:val="262626"/>
          <w:kern w:val="0"/>
          <w:sz w:val="27"/>
          <w:szCs w:val="27"/>
        </w:rPr>
        <w:t>前</w:t>
      </w:r>
      <w:r w:rsidRPr="00A70303">
        <w:rPr>
          <w:rFonts w:ascii="Helvetica" w:eastAsia="宋体" w:hAnsi="Helvetica" w:cs="Helvetica"/>
          <w:color w:val="262626"/>
          <w:kern w:val="0"/>
          <w:sz w:val="27"/>
          <w:szCs w:val="27"/>
        </w:rPr>
        <w:t>7</w:t>
      </w:r>
      <w:r w:rsidRPr="00A70303">
        <w:rPr>
          <w:rFonts w:ascii="Helvetica" w:eastAsia="宋体" w:hAnsi="Helvetica" w:cs="Helvetica"/>
          <w:color w:val="262626"/>
          <w:kern w:val="0"/>
          <w:sz w:val="27"/>
          <w:szCs w:val="27"/>
        </w:rPr>
        <w:t>个工作日内向全国外资投诉中心上报前两个月本地区投诉工作情况，由全国外资投诉中心汇总后提交联席会议办公室。</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第二十六条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地方投诉工作机构在处理投诉过程中，发现有关地方或者部门工作中存在普遍性问题，或者有关规范性文件存在违反法律</w:t>
      </w:r>
      <w:r w:rsidRPr="00A70303">
        <w:rPr>
          <w:rFonts w:ascii="Helvetica" w:eastAsia="宋体" w:hAnsi="Helvetica" w:cs="Helvetica"/>
          <w:color w:val="262626"/>
          <w:kern w:val="0"/>
          <w:sz w:val="27"/>
          <w:szCs w:val="27"/>
        </w:rPr>
        <w:lastRenderedPageBreak/>
        <w:t>规定或者明显不当的情形的，可以向全国外资投诉中心反映并提出完善政策措施建议，由全国外资投诉中心汇总后提交联席会议办公室。</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第二十七条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全国外资投诉中心督促各省、自治区、直辖市投诉工作，建立定期督查制度，向各省、自治区、直辖市人民政府通报投诉工作情况，并视情向社会公示。</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第二十八条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全国外资投诉中心应当按年度向联席会议办公室报送外商投资企业权益保护建议书，总结外商投资企业、外国投资者、商会、协会、有关地方和部门反映的典型案例、重大问题、政策措施建议，提出加强投资保护、改善投资环境的相关建议。</w:t>
      </w:r>
    </w:p>
    <w:p w:rsidR="00A70303" w:rsidRPr="00A70303" w:rsidRDefault="00A70303" w:rsidP="00A70303">
      <w:pPr>
        <w:widowControl/>
        <w:wordWrap w:val="0"/>
        <w:spacing w:line="480" w:lineRule="auto"/>
        <w:ind w:firstLine="480"/>
        <w:jc w:val="center"/>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第五章</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附则</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第二十九条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工作机构及其工作人员在处理外商投资企业投诉过程中滥用职权、玩忽职守、徇私舞弊的，或者泄露、非法向他人提供投诉处理过程中知悉的商业秘密、保密商务信息和个人隐私的，依据《中华人民共和国外商投资法》第三十九条的规定处理。</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第三十条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投诉人通过外商投资投诉工作机制反映或者申请协调解决问题，任何单位和个人不得压制或者打击报复。</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第三十一条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香港特别行政区、澳门特别行政区、台湾地区投资者以及定居在国外的中国公民所投资企业投诉工作，参照本办法办理。</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第三十二条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本办法由商务部负责解释。</w:t>
      </w:r>
    </w:p>
    <w:p w:rsidR="00A70303" w:rsidRPr="00A70303" w:rsidRDefault="00A70303" w:rsidP="00A70303">
      <w:pPr>
        <w:widowControl/>
        <w:wordWrap w:val="0"/>
        <w:spacing w:line="480" w:lineRule="auto"/>
        <w:ind w:firstLine="480"/>
        <w:jc w:val="left"/>
        <w:rPr>
          <w:rFonts w:ascii="Helvetica" w:eastAsia="宋体" w:hAnsi="Helvetica" w:cs="Helvetica"/>
          <w:color w:val="262626"/>
          <w:kern w:val="0"/>
          <w:sz w:val="27"/>
          <w:szCs w:val="27"/>
        </w:rPr>
      </w:pPr>
      <w:r w:rsidRPr="00A70303">
        <w:rPr>
          <w:rFonts w:ascii="Helvetica" w:eastAsia="宋体" w:hAnsi="Helvetica" w:cs="Helvetica"/>
          <w:color w:val="262626"/>
          <w:kern w:val="0"/>
          <w:sz w:val="27"/>
          <w:szCs w:val="27"/>
        </w:rPr>
        <w:t>第三十三条</w:t>
      </w:r>
      <w:r w:rsidRPr="00A70303">
        <w:rPr>
          <w:rFonts w:ascii="Helvetica" w:eastAsia="宋体" w:hAnsi="Helvetica" w:cs="Helvetica"/>
          <w:color w:val="262626"/>
          <w:kern w:val="0"/>
          <w:sz w:val="27"/>
          <w:szCs w:val="27"/>
        </w:rPr>
        <w:t xml:space="preserve"> </w:t>
      </w:r>
      <w:r w:rsidRPr="00A70303">
        <w:rPr>
          <w:rFonts w:ascii="Helvetica" w:eastAsia="宋体" w:hAnsi="Helvetica" w:cs="Helvetica"/>
          <w:color w:val="262626"/>
          <w:kern w:val="0"/>
          <w:sz w:val="27"/>
          <w:szCs w:val="27"/>
        </w:rPr>
        <w:t>本办法自</w:t>
      </w:r>
      <w:r w:rsidRPr="00A70303">
        <w:rPr>
          <w:rFonts w:ascii="Helvetica" w:eastAsia="宋体" w:hAnsi="Helvetica" w:cs="Helvetica"/>
          <w:color w:val="262626"/>
          <w:kern w:val="0"/>
          <w:sz w:val="27"/>
          <w:szCs w:val="27"/>
        </w:rPr>
        <w:t>2020</w:t>
      </w:r>
      <w:r w:rsidRPr="00A70303">
        <w:rPr>
          <w:rFonts w:ascii="Helvetica" w:eastAsia="宋体" w:hAnsi="Helvetica" w:cs="Helvetica"/>
          <w:color w:val="262626"/>
          <w:kern w:val="0"/>
          <w:sz w:val="27"/>
          <w:szCs w:val="27"/>
        </w:rPr>
        <w:t>年</w:t>
      </w:r>
      <w:r w:rsidRPr="00A70303">
        <w:rPr>
          <w:rFonts w:ascii="Helvetica" w:eastAsia="宋体" w:hAnsi="Helvetica" w:cs="Helvetica"/>
          <w:color w:val="262626"/>
          <w:kern w:val="0"/>
          <w:sz w:val="27"/>
          <w:szCs w:val="27"/>
        </w:rPr>
        <w:t>10</w:t>
      </w:r>
      <w:r w:rsidRPr="00A70303">
        <w:rPr>
          <w:rFonts w:ascii="Helvetica" w:eastAsia="宋体" w:hAnsi="Helvetica" w:cs="Helvetica"/>
          <w:color w:val="262626"/>
          <w:kern w:val="0"/>
          <w:sz w:val="27"/>
          <w:szCs w:val="27"/>
        </w:rPr>
        <w:t>月</w:t>
      </w:r>
      <w:r w:rsidRPr="00A70303">
        <w:rPr>
          <w:rFonts w:ascii="Helvetica" w:eastAsia="宋体" w:hAnsi="Helvetica" w:cs="Helvetica"/>
          <w:color w:val="262626"/>
          <w:kern w:val="0"/>
          <w:sz w:val="27"/>
          <w:szCs w:val="27"/>
        </w:rPr>
        <w:t>1</w:t>
      </w:r>
      <w:r w:rsidRPr="00A70303">
        <w:rPr>
          <w:rFonts w:ascii="Helvetica" w:eastAsia="宋体" w:hAnsi="Helvetica" w:cs="Helvetica"/>
          <w:color w:val="262626"/>
          <w:kern w:val="0"/>
          <w:sz w:val="27"/>
          <w:szCs w:val="27"/>
        </w:rPr>
        <w:t>日起施行。</w:t>
      </w:r>
      <w:r w:rsidRPr="00A70303">
        <w:rPr>
          <w:rFonts w:ascii="Helvetica" w:eastAsia="宋体" w:hAnsi="Helvetica" w:cs="Helvetica"/>
          <w:color w:val="262626"/>
          <w:kern w:val="0"/>
          <w:sz w:val="27"/>
          <w:szCs w:val="27"/>
        </w:rPr>
        <w:t>2006</w:t>
      </w:r>
      <w:r w:rsidRPr="00A70303">
        <w:rPr>
          <w:rFonts w:ascii="Helvetica" w:eastAsia="宋体" w:hAnsi="Helvetica" w:cs="Helvetica"/>
          <w:color w:val="262626"/>
          <w:kern w:val="0"/>
          <w:sz w:val="27"/>
          <w:szCs w:val="27"/>
        </w:rPr>
        <w:t>年</w:t>
      </w:r>
      <w:r w:rsidRPr="00A70303">
        <w:rPr>
          <w:rFonts w:ascii="Helvetica" w:eastAsia="宋体" w:hAnsi="Helvetica" w:cs="Helvetica"/>
          <w:color w:val="262626"/>
          <w:kern w:val="0"/>
          <w:sz w:val="27"/>
          <w:szCs w:val="27"/>
        </w:rPr>
        <w:t>9</w:t>
      </w:r>
      <w:r w:rsidRPr="00A70303">
        <w:rPr>
          <w:rFonts w:ascii="Helvetica" w:eastAsia="宋体" w:hAnsi="Helvetica" w:cs="Helvetica"/>
          <w:color w:val="262626"/>
          <w:kern w:val="0"/>
          <w:sz w:val="27"/>
          <w:szCs w:val="27"/>
        </w:rPr>
        <w:t>月</w:t>
      </w:r>
      <w:r w:rsidRPr="00A70303">
        <w:rPr>
          <w:rFonts w:ascii="Helvetica" w:eastAsia="宋体" w:hAnsi="Helvetica" w:cs="Helvetica"/>
          <w:color w:val="262626"/>
          <w:kern w:val="0"/>
          <w:sz w:val="27"/>
          <w:szCs w:val="27"/>
        </w:rPr>
        <w:t>1</w:t>
      </w:r>
      <w:r w:rsidRPr="00A70303">
        <w:rPr>
          <w:rFonts w:ascii="Helvetica" w:eastAsia="宋体" w:hAnsi="Helvetica" w:cs="Helvetica"/>
          <w:color w:val="262626"/>
          <w:kern w:val="0"/>
          <w:sz w:val="27"/>
          <w:szCs w:val="27"/>
        </w:rPr>
        <w:t>日商务部第</w:t>
      </w:r>
      <w:r w:rsidRPr="00A70303">
        <w:rPr>
          <w:rFonts w:ascii="Helvetica" w:eastAsia="宋体" w:hAnsi="Helvetica" w:cs="Helvetica"/>
          <w:color w:val="262626"/>
          <w:kern w:val="0"/>
          <w:sz w:val="27"/>
          <w:szCs w:val="27"/>
        </w:rPr>
        <w:t>2</w:t>
      </w:r>
      <w:r w:rsidRPr="00A70303">
        <w:rPr>
          <w:rFonts w:ascii="Helvetica" w:eastAsia="宋体" w:hAnsi="Helvetica" w:cs="Helvetica"/>
          <w:color w:val="262626"/>
          <w:kern w:val="0"/>
          <w:sz w:val="27"/>
          <w:szCs w:val="27"/>
        </w:rPr>
        <w:t>号令公布的《商务部外商投资企业投诉工作暂行办法》同时废止。</w:t>
      </w:r>
    </w:p>
    <w:p w:rsidR="00645B91" w:rsidRPr="00A70303" w:rsidRDefault="00645B91">
      <w:pPr>
        <w:ind w:left="560" w:right="560"/>
      </w:pPr>
    </w:p>
    <w:sectPr w:rsidR="00645B91" w:rsidRPr="00A703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Malgun Gothic">
    <w:charset w:val="81"/>
    <w:family w:val="swiss"/>
    <w:pitch w:val="variable"/>
    <w:sig w:usb0="900002AF" w:usb1="09D77CFB" w:usb2="00000012" w:usb3="00000000" w:csb0="00080001" w:csb1="00000000"/>
  </w:font>
  <w:font w:name="Helvetica">
    <w:panose1 w:val="020B05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41D82"/>
    <w:multiLevelType w:val="hybridMultilevel"/>
    <w:tmpl w:val="5AF60C78"/>
    <w:lvl w:ilvl="0" w:tplc="BFE0A20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EED1367"/>
    <w:multiLevelType w:val="hybridMultilevel"/>
    <w:tmpl w:val="C360F72A"/>
    <w:lvl w:ilvl="0" w:tplc="4E3E1FE6">
      <w:start w:val="1"/>
      <w:numFmt w:val="decimal"/>
      <w:pStyle w:val="3"/>
      <w:lvlText w:val="%1."/>
      <w:lvlJc w:val="left"/>
      <w:pPr>
        <w:ind w:left="420" w:hanging="420"/>
      </w:pPr>
      <w:rPr>
        <w:rFonts w:hint="eastAsia"/>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03"/>
    <w:rsid w:val="0038701C"/>
    <w:rsid w:val="00645B91"/>
    <w:rsid w:val="00A70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825A-C7CC-440B-A77F-DFDAFEC7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01C"/>
    <w:pPr>
      <w:widowControl w:val="0"/>
      <w:jc w:val="both"/>
    </w:pPr>
    <w:rPr>
      <w:rFonts w:ascii="Arial" w:eastAsia="仿宋" w:hAnsi="Arial"/>
      <w:sz w:val="28"/>
    </w:rPr>
  </w:style>
  <w:style w:type="paragraph" w:styleId="1">
    <w:name w:val="heading 1"/>
    <w:basedOn w:val="a"/>
    <w:link w:val="10"/>
    <w:autoRedefine/>
    <w:uiPriority w:val="9"/>
    <w:qFormat/>
    <w:rsid w:val="0038701C"/>
    <w:pPr>
      <w:widowControl/>
      <w:spacing w:before="100" w:beforeAutospacing="1" w:after="100" w:afterAutospacing="1"/>
      <w:ind w:leftChars="100" w:left="100" w:rightChars="100" w:right="100"/>
      <w:jc w:val="left"/>
      <w:outlineLvl w:val="0"/>
    </w:pPr>
    <w:rPr>
      <w:rFonts w:ascii="宋体" w:eastAsia="黑体" w:hAnsi="宋体" w:cs="宋体"/>
      <w:b/>
      <w:bCs/>
      <w:kern w:val="36"/>
      <w:sz w:val="32"/>
      <w:szCs w:val="48"/>
    </w:rPr>
  </w:style>
  <w:style w:type="paragraph" w:styleId="2">
    <w:name w:val="heading 2"/>
    <w:basedOn w:val="a"/>
    <w:next w:val="a"/>
    <w:link w:val="20"/>
    <w:autoRedefine/>
    <w:uiPriority w:val="9"/>
    <w:unhideWhenUsed/>
    <w:qFormat/>
    <w:rsid w:val="0038701C"/>
    <w:pPr>
      <w:keepNext/>
      <w:keepLines/>
      <w:spacing w:before="260" w:after="260" w:line="415" w:lineRule="auto"/>
      <w:ind w:rightChars="100" w:right="100"/>
      <w:outlineLvl w:val="1"/>
    </w:pPr>
    <w:rPr>
      <w:rFonts w:asciiTheme="majorHAnsi" w:eastAsia="黑体" w:hAnsiTheme="majorHAnsi" w:cstheme="majorBidi"/>
      <w:b/>
      <w:bCs/>
      <w:sz w:val="32"/>
      <w:szCs w:val="32"/>
    </w:rPr>
  </w:style>
  <w:style w:type="paragraph" w:styleId="3">
    <w:name w:val="heading 3"/>
    <w:basedOn w:val="a"/>
    <w:next w:val="a"/>
    <w:link w:val="30"/>
    <w:autoRedefine/>
    <w:uiPriority w:val="9"/>
    <w:unhideWhenUsed/>
    <w:qFormat/>
    <w:rsid w:val="0038701C"/>
    <w:pPr>
      <w:keepNext/>
      <w:keepLines/>
      <w:numPr>
        <w:numId w:val="2"/>
      </w:numPr>
      <w:spacing w:before="140" w:after="140"/>
      <w:ind w:rightChars="100" w:right="280"/>
      <w:jc w:val="left"/>
      <w:outlineLvl w:val="2"/>
    </w:pPr>
    <w:rPr>
      <w:rFonts w:cs="Malgun Gothic"/>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8701C"/>
    <w:rPr>
      <w:rFonts w:asciiTheme="majorHAnsi" w:eastAsia="黑体" w:hAnsiTheme="majorHAnsi" w:cstheme="majorBidi"/>
      <w:b/>
      <w:bCs/>
      <w:sz w:val="32"/>
      <w:szCs w:val="32"/>
    </w:rPr>
  </w:style>
  <w:style w:type="paragraph" w:styleId="a3">
    <w:name w:val="Title"/>
    <w:basedOn w:val="a"/>
    <w:next w:val="a"/>
    <w:link w:val="a4"/>
    <w:autoRedefine/>
    <w:uiPriority w:val="10"/>
    <w:qFormat/>
    <w:rsid w:val="0038701C"/>
    <w:pPr>
      <w:spacing w:before="240" w:after="60"/>
      <w:ind w:left="420" w:hanging="420"/>
      <w:jc w:val="left"/>
      <w:outlineLvl w:val="0"/>
    </w:pPr>
    <w:rPr>
      <w:rFonts w:eastAsia="Arial" w:cstheme="majorBidi"/>
      <w:b/>
      <w:bCs/>
      <w:szCs w:val="32"/>
    </w:rPr>
  </w:style>
  <w:style w:type="character" w:customStyle="1" w:styleId="a4">
    <w:name w:val="标题 字符"/>
    <w:basedOn w:val="a0"/>
    <w:link w:val="a3"/>
    <w:uiPriority w:val="10"/>
    <w:rsid w:val="0038701C"/>
    <w:rPr>
      <w:rFonts w:ascii="Arial" w:eastAsia="Arial" w:hAnsi="Arial" w:cstheme="majorBidi"/>
      <w:b/>
      <w:bCs/>
      <w:sz w:val="28"/>
      <w:szCs w:val="32"/>
    </w:rPr>
  </w:style>
  <w:style w:type="character" w:customStyle="1" w:styleId="30">
    <w:name w:val="标题 3 字符"/>
    <w:link w:val="3"/>
    <w:uiPriority w:val="9"/>
    <w:rsid w:val="0038701C"/>
    <w:rPr>
      <w:rFonts w:ascii="Arial" w:eastAsia="仿宋" w:hAnsi="Arial" w:cs="Malgun Gothic"/>
      <w:bCs/>
      <w:sz w:val="28"/>
      <w:szCs w:val="28"/>
    </w:rPr>
  </w:style>
  <w:style w:type="character" w:customStyle="1" w:styleId="10">
    <w:name w:val="标题 1 字符"/>
    <w:basedOn w:val="a0"/>
    <w:link w:val="1"/>
    <w:uiPriority w:val="9"/>
    <w:rsid w:val="0038701C"/>
    <w:rPr>
      <w:rFonts w:ascii="宋体" w:eastAsia="黑体" w:hAnsi="宋体" w:cs="宋体"/>
      <w:b/>
      <w:bCs/>
      <w:kern w:val="36"/>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00060">
      <w:bodyDiv w:val="1"/>
      <w:marLeft w:val="0"/>
      <w:marRight w:val="0"/>
      <w:marTop w:val="0"/>
      <w:marBottom w:val="0"/>
      <w:divBdr>
        <w:top w:val="none" w:sz="0" w:space="0" w:color="auto"/>
        <w:left w:val="none" w:sz="0" w:space="0" w:color="auto"/>
        <w:bottom w:val="none" w:sz="0" w:space="0" w:color="auto"/>
        <w:right w:val="none" w:sz="0" w:space="0" w:color="auto"/>
      </w:divBdr>
      <w:divsChild>
        <w:div w:id="914319252">
          <w:marLeft w:val="0"/>
          <w:marRight w:val="0"/>
          <w:marTop w:val="0"/>
          <w:marBottom w:val="0"/>
          <w:divBdr>
            <w:top w:val="none" w:sz="0" w:space="19" w:color="auto"/>
            <w:left w:val="none" w:sz="0" w:space="0" w:color="auto"/>
            <w:bottom w:val="single" w:sz="6" w:space="19" w:color="DCDCDC"/>
            <w:right w:val="none" w:sz="0" w:space="0" w:color="auto"/>
          </w:divBdr>
        </w:div>
        <w:div w:id="861825563">
          <w:marLeft w:val="0"/>
          <w:marRight w:val="0"/>
          <w:marTop w:val="0"/>
          <w:marBottom w:val="0"/>
          <w:divBdr>
            <w:top w:val="none" w:sz="0" w:space="11" w:color="auto"/>
            <w:left w:val="none" w:sz="0" w:space="0" w:color="auto"/>
            <w:bottom w:val="single" w:sz="6" w:space="11" w:color="DCDCD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985</Words>
  <Characters>3391</Characters>
  <Application>Microsoft Office Word</Application>
  <DocSecurity>0</DocSecurity>
  <Lines>99</Lines>
  <Paragraphs>44</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2021-01-07T07:25:00Z</dcterms:created>
  <dcterms:modified xsi:type="dcterms:W3CDTF">2021-01-07T07:25:00Z</dcterms:modified>
</cp:coreProperties>
</file>